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8" w:rsidRDefault="00436688">
      <w:pPr>
        <w:rPr>
          <w:sz w:val="16"/>
          <w:szCs w:val="16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436688" w:rsidRPr="006A798F" w:rsidTr="00D61178">
        <w:trPr>
          <w:gridAfter w:val="1"/>
          <w:wAfter w:w="979" w:type="dxa"/>
        </w:trPr>
        <w:tc>
          <w:tcPr>
            <w:tcW w:w="4503" w:type="dxa"/>
          </w:tcPr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АДМИНИСТРАЦИЯ</w:t>
            </w: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МУНИЦИПАЛЬНОГО</w:t>
            </w: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ОБРАЗОВАНИЯ</w:t>
            </w: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ТОЦКИЙ СЕЛЬСОВЕТ</w:t>
            </w: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ТОЦКОГО РАЙОНА</w:t>
            </w: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ОРЕНБУРГСКОЙ ОБЛАСТИ</w:t>
            </w: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</w:p>
          <w:p w:rsidR="00436688" w:rsidRPr="006A798F" w:rsidRDefault="00436688" w:rsidP="00D61178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ПОСТАНОВЛЕНИЕ</w:t>
            </w:r>
          </w:p>
          <w:p w:rsidR="00436688" w:rsidRPr="006A798F" w:rsidRDefault="006A798F" w:rsidP="00D61178">
            <w:pPr>
              <w:jc w:val="center"/>
              <w:rPr>
                <w:b/>
                <w:spacing w:val="0"/>
                <w:sz w:val="27"/>
                <w:szCs w:val="27"/>
                <w:u w:val="single"/>
              </w:rPr>
            </w:pPr>
            <w:r w:rsidRPr="006A798F">
              <w:rPr>
                <w:b/>
                <w:spacing w:val="0"/>
                <w:sz w:val="27"/>
                <w:szCs w:val="27"/>
                <w:u w:val="single"/>
              </w:rPr>
              <w:t>01.03.2022 № 65-п</w:t>
            </w:r>
          </w:p>
          <w:p w:rsidR="00436688" w:rsidRPr="006A798F" w:rsidRDefault="00436688" w:rsidP="008373F6">
            <w:pPr>
              <w:jc w:val="center"/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b/>
                <w:spacing w:val="0"/>
                <w:sz w:val="27"/>
                <w:szCs w:val="27"/>
              </w:rPr>
              <w:t>с. Тоцкое</w:t>
            </w:r>
          </w:p>
          <w:p w:rsidR="008373F6" w:rsidRPr="006A798F" w:rsidRDefault="008373F6" w:rsidP="008373F6">
            <w:pPr>
              <w:jc w:val="center"/>
              <w:rPr>
                <w:b/>
                <w:spacing w:val="0"/>
                <w:sz w:val="27"/>
                <w:szCs w:val="27"/>
              </w:rPr>
            </w:pPr>
          </w:p>
        </w:tc>
        <w:tc>
          <w:tcPr>
            <w:tcW w:w="4655" w:type="dxa"/>
            <w:gridSpan w:val="2"/>
          </w:tcPr>
          <w:p w:rsidR="00436688" w:rsidRPr="006A798F" w:rsidRDefault="00436688" w:rsidP="00D61178">
            <w:pPr>
              <w:rPr>
                <w:b/>
                <w:spacing w:val="0"/>
                <w:sz w:val="27"/>
                <w:szCs w:val="27"/>
              </w:rPr>
            </w:pPr>
            <w:r w:rsidRPr="006A798F">
              <w:rPr>
                <w:spacing w:val="0"/>
                <w:sz w:val="27"/>
                <w:szCs w:val="27"/>
              </w:rPr>
              <w:t xml:space="preserve">                      </w:t>
            </w:r>
          </w:p>
        </w:tc>
      </w:tr>
      <w:tr w:rsidR="00436688" w:rsidRPr="006A798F" w:rsidTr="00D61178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436688" w:rsidRPr="006A798F" w:rsidRDefault="006A798F" w:rsidP="006A798F">
            <w:pPr>
              <w:tabs>
                <w:tab w:val="right" w:pos="900"/>
              </w:tabs>
              <w:jc w:val="both"/>
              <w:rPr>
                <w:spacing w:val="0"/>
                <w:sz w:val="27"/>
                <w:szCs w:val="27"/>
              </w:rPr>
            </w:pPr>
            <w:r w:rsidRPr="006A798F">
              <w:rPr>
                <w:spacing w:val="0"/>
                <w:sz w:val="27"/>
                <w:szCs w:val="27"/>
              </w:rPr>
              <w:t xml:space="preserve"> </w:t>
            </w:r>
            <w:r w:rsidR="00436688" w:rsidRPr="006A798F">
              <w:rPr>
                <w:spacing w:val="0"/>
                <w:sz w:val="27"/>
                <w:szCs w:val="27"/>
              </w:rPr>
              <w:t xml:space="preserve">Об утверждении формы проверочного листа (список контрольных вопросов), применяемого </w:t>
            </w:r>
            <w:r w:rsidRPr="006A798F">
              <w:rPr>
                <w:spacing w:val="0"/>
                <w:sz w:val="27"/>
                <w:szCs w:val="27"/>
              </w:rPr>
              <w:t>при проведении плановых контрольных (надзорных) мероприятий по</w:t>
            </w:r>
            <w:r w:rsidR="00436688" w:rsidRPr="006A798F">
              <w:rPr>
                <w:spacing w:val="0"/>
                <w:sz w:val="27"/>
                <w:szCs w:val="27"/>
              </w:rPr>
              <w:t xml:space="preserve"> муниципально</w:t>
            </w:r>
            <w:r w:rsidRPr="006A798F">
              <w:rPr>
                <w:spacing w:val="0"/>
                <w:sz w:val="27"/>
                <w:szCs w:val="27"/>
              </w:rPr>
              <w:t>му</w:t>
            </w:r>
            <w:r w:rsidR="00436688" w:rsidRPr="006A798F">
              <w:rPr>
                <w:spacing w:val="0"/>
                <w:sz w:val="27"/>
                <w:szCs w:val="27"/>
              </w:rPr>
              <w:t xml:space="preserve"> жилищно</w:t>
            </w:r>
            <w:r w:rsidRPr="006A798F">
              <w:rPr>
                <w:spacing w:val="0"/>
                <w:sz w:val="27"/>
                <w:szCs w:val="27"/>
              </w:rPr>
              <w:t>му контролю на территории муниципального образования Тоцкий сельсовет</w:t>
            </w:r>
          </w:p>
        </w:tc>
        <w:tc>
          <w:tcPr>
            <w:tcW w:w="4926" w:type="dxa"/>
            <w:gridSpan w:val="2"/>
          </w:tcPr>
          <w:p w:rsidR="00436688" w:rsidRPr="006A798F" w:rsidRDefault="00436688" w:rsidP="00D61178">
            <w:pPr>
              <w:rPr>
                <w:spacing w:val="0"/>
                <w:sz w:val="27"/>
                <w:szCs w:val="27"/>
              </w:rPr>
            </w:pPr>
          </w:p>
        </w:tc>
      </w:tr>
    </w:tbl>
    <w:p w:rsidR="00436688" w:rsidRPr="006A798F" w:rsidRDefault="00436688" w:rsidP="00436688">
      <w:pPr>
        <w:tabs>
          <w:tab w:val="left" w:pos="320"/>
        </w:tabs>
        <w:jc w:val="both"/>
        <w:rPr>
          <w:spacing w:val="0"/>
          <w:sz w:val="27"/>
          <w:szCs w:val="27"/>
        </w:rPr>
      </w:pPr>
    </w:p>
    <w:p w:rsidR="00436688" w:rsidRPr="006A798F" w:rsidRDefault="00436688" w:rsidP="00436688">
      <w:pPr>
        <w:shd w:val="clear" w:color="auto" w:fill="FFFFFF"/>
        <w:ind w:firstLine="851"/>
        <w:jc w:val="both"/>
        <w:rPr>
          <w:spacing w:val="0"/>
          <w:sz w:val="27"/>
          <w:szCs w:val="27"/>
        </w:rPr>
      </w:pPr>
      <w:r w:rsidRPr="006A798F">
        <w:rPr>
          <w:spacing w:val="0"/>
          <w:sz w:val="27"/>
          <w:szCs w:val="27"/>
        </w:rPr>
        <w:t>В соответствии со статьей 14 Федерального</w:t>
      </w:r>
      <w:r w:rsidR="006A798F" w:rsidRPr="006A798F">
        <w:rPr>
          <w:spacing w:val="0"/>
          <w:sz w:val="27"/>
          <w:szCs w:val="27"/>
        </w:rPr>
        <w:t xml:space="preserve"> закона от 06.10.2003 № 131-ФЗ «</w:t>
      </w:r>
      <w:r w:rsidRPr="006A798F">
        <w:rPr>
          <w:spacing w:val="0"/>
          <w:sz w:val="27"/>
          <w:szCs w:val="27"/>
        </w:rPr>
        <w:t>Об общих принципах организации местного самоуп</w:t>
      </w:r>
      <w:r w:rsidR="006A798F" w:rsidRPr="006A798F">
        <w:rPr>
          <w:spacing w:val="0"/>
          <w:sz w:val="27"/>
          <w:szCs w:val="27"/>
        </w:rPr>
        <w:t>равления в Российской Федерации»</w:t>
      </w:r>
      <w:r w:rsidRPr="006A798F">
        <w:rPr>
          <w:spacing w:val="0"/>
          <w:sz w:val="27"/>
          <w:szCs w:val="27"/>
        </w:rPr>
        <w:t xml:space="preserve">, </w:t>
      </w:r>
      <w:r w:rsidRPr="006A798F">
        <w:rPr>
          <w:color w:val="000000"/>
          <w:spacing w:val="0"/>
          <w:sz w:val="27"/>
          <w:szCs w:val="27"/>
        </w:rPr>
        <w:t>статьёй 53 Федерального закона от 31.07.2020 № 248-ФЗ «О государственном контроле (надзоре) и муниципальном контроле в Российской Федерации», р</w:t>
      </w:r>
      <w:r w:rsidRPr="006A798F">
        <w:rPr>
          <w:spacing w:val="0"/>
          <w:sz w:val="27"/>
          <w:szCs w:val="27"/>
        </w:rPr>
        <w:t xml:space="preserve">уководствуясь </w:t>
      </w:r>
      <w:hyperlink r:id="rId9" w:history="1">
        <w:r w:rsidRPr="006A798F">
          <w:rPr>
            <w:spacing w:val="0"/>
            <w:sz w:val="27"/>
            <w:szCs w:val="27"/>
          </w:rPr>
          <w:t>постановлением</w:t>
        </w:r>
      </w:hyperlink>
      <w:r w:rsidRPr="006A798F">
        <w:rPr>
          <w:spacing w:val="0"/>
          <w:sz w:val="27"/>
          <w:szCs w:val="27"/>
        </w:rPr>
        <w:t xml:space="preserve"> Правительства Российской Феде</w:t>
      </w:r>
      <w:r w:rsidR="006A798F" w:rsidRPr="006A798F">
        <w:rPr>
          <w:spacing w:val="0"/>
          <w:sz w:val="27"/>
          <w:szCs w:val="27"/>
        </w:rPr>
        <w:t xml:space="preserve">рации от 27.10.2021 № 1844 «Об </w:t>
      </w:r>
      <w:r w:rsidRPr="006A798F">
        <w:rPr>
          <w:spacing w:val="0"/>
          <w:sz w:val="27"/>
          <w:szCs w:val="27"/>
        </w:rPr>
        <w:t xml:space="preserve"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Решением Совета депутатов муниципального образования Тоцкий сельсовет Тоцкого района Оренбургской области </w:t>
      </w:r>
      <w:r w:rsidR="00E1606B" w:rsidRPr="006A798F">
        <w:rPr>
          <w:spacing w:val="0"/>
          <w:sz w:val="27"/>
          <w:szCs w:val="27"/>
        </w:rPr>
        <w:t xml:space="preserve">от 11.10.2021 </w:t>
      </w:r>
      <w:r w:rsidRPr="006A798F">
        <w:rPr>
          <w:spacing w:val="0"/>
          <w:sz w:val="27"/>
          <w:szCs w:val="27"/>
        </w:rPr>
        <w:t>№54</w:t>
      </w:r>
      <w:r w:rsidR="00E1606B" w:rsidRPr="006A798F">
        <w:rPr>
          <w:spacing w:val="0"/>
          <w:sz w:val="27"/>
          <w:szCs w:val="27"/>
        </w:rPr>
        <w:t xml:space="preserve"> </w:t>
      </w:r>
      <w:r w:rsidRPr="006A798F">
        <w:rPr>
          <w:b/>
          <w:spacing w:val="0"/>
          <w:sz w:val="27"/>
          <w:szCs w:val="27"/>
        </w:rPr>
        <w:t>«</w:t>
      </w:r>
      <w:r w:rsidRPr="006A798F">
        <w:rPr>
          <w:spacing w:val="0"/>
          <w:sz w:val="27"/>
          <w:szCs w:val="27"/>
        </w:rPr>
        <w:t xml:space="preserve">Об утверждении Положения о муниципальном жилищном контроле на территории муниципального образования Тоцкий сельсовет», Уставом </w:t>
      </w:r>
      <w:r w:rsidR="006A798F" w:rsidRPr="006A798F">
        <w:rPr>
          <w:spacing w:val="0"/>
          <w:sz w:val="27"/>
          <w:szCs w:val="27"/>
        </w:rPr>
        <w:t>муниципального образования</w:t>
      </w:r>
      <w:r w:rsidRPr="006A798F">
        <w:rPr>
          <w:spacing w:val="0"/>
          <w:sz w:val="27"/>
          <w:szCs w:val="27"/>
        </w:rPr>
        <w:t xml:space="preserve"> Тоцкий сельсовет Тоцкого района Оренбургской области</w:t>
      </w:r>
      <w:r w:rsidR="006A798F" w:rsidRPr="006A798F">
        <w:rPr>
          <w:spacing w:val="0"/>
          <w:sz w:val="27"/>
          <w:szCs w:val="27"/>
        </w:rPr>
        <w:t>, постановляю:</w:t>
      </w:r>
    </w:p>
    <w:p w:rsidR="00436688" w:rsidRPr="006A798F" w:rsidRDefault="00436688" w:rsidP="00436688">
      <w:pPr>
        <w:jc w:val="both"/>
        <w:rPr>
          <w:spacing w:val="0"/>
          <w:sz w:val="27"/>
          <w:szCs w:val="27"/>
        </w:rPr>
      </w:pPr>
      <w:r w:rsidRPr="006A798F">
        <w:rPr>
          <w:spacing w:val="0"/>
          <w:sz w:val="27"/>
          <w:szCs w:val="27"/>
        </w:rPr>
        <w:t xml:space="preserve">          1. Утвердить форму проверочного листа (список контрольных вопросов), </w:t>
      </w:r>
      <w:r w:rsidR="006A798F" w:rsidRPr="006A798F">
        <w:rPr>
          <w:spacing w:val="0"/>
          <w:sz w:val="27"/>
          <w:szCs w:val="27"/>
        </w:rPr>
        <w:t>применяемого при проведении плановых контрольных (надзорных) мероприятий по муниципальному жилищному контролю на территории муниципального образования Тоцкий сельсовет</w:t>
      </w:r>
      <w:r w:rsidR="006A798F" w:rsidRPr="006A798F">
        <w:rPr>
          <w:spacing w:val="0"/>
          <w:sz w:val="27"/>
          <w:szCs w:val="27"/>
        </w:rPr>
        <w:t xml:space="preserve"> </w:t>
      </w:r>
      <w:r w:rsidR="006A798F" w:rsidRPr="006A798F">
        <w:rPr>
          <w:sz w:val="27"/>
          <w:szCs w:val="27"/>
        </w:rPr>
        <w:t>Тоцкого района согласно приложению</w:t>
      </w:r>
      <w:r w:rsidR="006A798F" w:rsidRPr="006A798F">
        <w:rPr>
          <w:sz w:val="27"/>
          <w:szCs w:val="27"/>
        </w:rPr>
        <w:t>.</w:t>
      </w:r>
    </w:p>
    <w:p w:rsidR="006A798F" w:rsidRPr="006A798F" w:rsidRDefault="006A798F" w:rsidP="006A798F">
      <w:pPr>
        <w:jc w:val="both"/>
        <w:rPr>
          <w:sz w:val="27"/>
          <w:szCs w:val="27"/>
        </w:rPr>
      </w:pPr>
      <w:r w:rsidRPr="006A798F">
        <w:rPr>
          <w:sz w:val="27"/>
          <w:szCs w:val="27"/>
        </w:rPr>
        <w:t xml:space="preserve">          2.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6A798F" w:rsidRPr="006A798F" w:rsidRDefault="006A798F" w:rsidP="006A798F">
      <w:pPr>
        <w:jc w:val="both"/>
        <w:rPr>
          <w:sz w:val="27"/>
          <w:szCs w:val="27"/>
        </w:rPr>
      </w:pPr>
      <w:r w:rsidRPr="006A798F">
        <w:rPr>
          <w:sz w:val="27"/>
          <w:szCs w:val="27"/>
        </w:rPr>
        <w:t xml:space="preserve">          3. Настоящее постановление вступает в силу со дня его официального опубликования.</w:t>
      </w:r>
    </w:p>
    <w:p w:rsidR="006A798F" w:rsidRDefault="00436688" w:rsidP="00436688">
      <w:pPr>
        <w:jc w:val="both"/>
        <w:rPr>
          <w:spacing w:val="0"/>
          <w:sz w:val="27"/>
          <w:szCs w:val="27"/>
        </w:rPr>
      </w:pPr>
      <w:r w:rsidRPr="006A798F">
        <w:rPr>
          <w:spacing w:val="0"/>
          <w:sz w:val="27"/>
          <w:szCs w:val="27"/>
        </w:rPr>
        <w:t xml:space="preserve">          4. Контроль за исполнением настоящего постановления возложить на главного специалиста администрации муниципального образования Тоцкий сельсовет </w:t>
      </w:r>
      <w:proofErr w:type="spellStart"/>
      <w:r w:rsidRPr="006A798F">
        <w:rPr>
          <w:spacing w:val="0"/>
          <w:sz w:val="27"/>
          <w:szCs w:val="27"/>
        </w:rPr>
        <w:t>Ковешникова</w:t>
      </w:r>
      <w:proofErr w:type="spellEnd"/>
      <w:r w:rsidRPr="006A798F">
        <w:rPr>
          <w:spacing w:val="0"/>
          <w:sz w:val="27"/>
          <w:szCs w:val="27"/>
        </w:rPr>
        <w:t xml:space="preserve"> </w:t>
      </w:r>
      <w:proofErr w:type="gramStart"/>
      <w:r w:rsidRPr="006A798F">
        <w:rPr>
          <w:spacing w:val="0"/>
          <w:sz w:val="27"/>
          <w:szCs w:val="27"/>
        </w:rPr>
        <w:t>А.Н..</w:t>
      </w:r>
      <w:proofErr w:type="gramEnd"/>
    </w:p>
    <w:p w:rsidR="006A798F" w:rsidRDefault="006A798F" w:rsidP="00436688">
      <w:pPr>
        <w:jc w:val="both"/>
        <w:rPr>
          <w:spacing w:val="0"/>
          <w:sz w:val="27"/>
          <w:szCs w:val="27"/>
        </w:rPr>
      </w:pPr>
    </w:p>
    <w:p w:rsidR="00436688" w:rsidRPr="006A798F" w:rsidRDefault="00436688" w:rsidP="00436688">
      <w:pPr>
        <w:jc w:val="both"/>
        <w:rPr>
          <w:spacing w:val="0"/>
          <w:sz w:val="27"/>
          <w:szCs w:val="27"/>
        </w:rPr>
      </w:pPr>
      <w:r w:rsidRPr="006A798F">
        <w:rPr>
          <w:spacing w:val="0"/>
          <w:sz w:val="27"/>
          <w:szCs w:val="27"/>
        </w:rPr>
        <w:t xml:space="preserve">Глава сельсовета                                                                      </w:t>
      </w:r>
      <w:r w:rsidR="006A798F">
        <w:rPr>
          <w:spacing w:val="0"/>
          <w:sz w:val="27"/>
          <w:szCs w:val="27"/>
        </w:rPr>
        <w:t xml:space="preserve">                     </w:t>
      </w:r>
      <w:proofErr w:type="spellStart"/>
      <w:r w:rsidRPr="006A798F">
        <w:rPr>
          <w:spacing w:val="0"/>
          <w:sz w:val="27"/>
          <w:szCs w:val="27"/>
        </w:rPr>
        <w:t>В.Ю.Курныкин</w:t>
      </w:r>
      <w:proofErr w:type="spellEnd"/>
    </w:p>
    <w:p w:rsidR="00436688" w:rsidRDefault="00436688">
      <w:pPr>
        <w:rPr>
          <w:sz w:val="16"/>
          <w:szCs w:val="16"/>
        </w:rPr>
      </w:pPr>
    </w:p>
    <w:p w:rsidR="00D64F65" w:rsidRDefault="00D64F65">
      <w:pPr>
        <w:rPr>
          <w:spacing w:val="0"/>
          <w:sz w:val="24"/>
          <w:szCs w:val="24"/>
        </w:rPr>
        <w:sectPr w:rsidR="00D64F65">
          <w:pgSz w:w="11907" w:h="16840"/>
          <w:pgMar w:top="1134" w:right="851" w:bottom="567" w:left="1304" w:header="567" w:footer="0" w:gutter="0"/>
          <w:pgNumType w:start="1"/>
          <w:cols w:space="720"/>
          <w:docGrid w:linePitch="360"/>
        </w:sectPr>
      </w:pPr>
    </w:p>
    <w:p w:rsidR="00D64F65" w:rsidRDefault="00D64F65">
      <w:pPr>
        <w:jc w:val="both"/>
        <w:rPr>
          <w:spacing w:val="0"/>
          <w:sz w:val="24"/>
          <w:szCs w:val="24"/>
        </w:rPr>
      </w:pPr>
    </w:p>
    <w:tbl>
      <w:tblPr>
        <w:tblStyle w:val="af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36688" w:rsidTr="00D61178">
        <w:tc>
          <w:tcPr>
            <w:tcW w:w="5353" w:type="dxa"/>
          </w:tcPr>
          <w:p w:rsidR="00436688" w:rsidRDefault="00436688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36688" w:rsidRPr="006A798F" w:rsidRDefault="00436688" w:rsidP="008373F6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A798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Приложение</w:t>
            </w:r>
          </w:p>
          <w:p w:rsidR="00436688" w:rsidRPr="006A798F" w:rsidRDefault="00436688" w:rsidP="008373F6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A798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 постановлению Администрации</w:t>
            </w:r>
          </w:p>
          <w:p w:rsidR="00436688" w:rsidRPr="006A798F" w:rsidRDefault="00436688" w:rsidP="008373F6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A798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муниципального образования Тоцкий сельсовет </w:t>
            </w:r>
          </w:p>
          <w:p w:rsidR="00436688" w:rsidRPr="006A798F" w:rsidRDefault="00436688" w:rsidP="008373F6">
            <w:pPr>
              <w:tabs>
                <w:tab w:val="left" w:pos="5985"/>
              </w:tabs>
              <w:jc w:val="right"/>
              <w:rPr>
                <w:spacing w:val="0"/>
                <w:sz w:val="28"/>
                <w:szCs w:val="28"/>
              </w:rPr>
            </w:pPr>
            <w:r w:rsidRPr="006A798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</w:t>
            </w:r>
            <w:r w:rsidR="006A798F" w:rsidRPr="006A798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01.03.2022 № 65-п</w:t>
            </w:r>
          </w:p>
          <w:p w:rsidR="00436688" w:rsidRDefault="00436688" w:rsidP="00D61178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436688" w:rsidRPr="003206E4" w:rsidRDefault="00436688" w:rsidP="00436688">
            <w:pPr>
              <w:widowControl w:val="0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3206E4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QR-код</w:t>
            </w:r>
          </w:p>
          <w:p w:rsidR="00436688" w:rsidRDefault="00436688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3206E4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436688" w:rsidRDefault="00436688" w:rsidP="006A798F">
      <w:pPr>
        <w:tabs>
          <w:tab w:val="left" w:pos="240"/>
          <w:tab w:val="left" w:pos="3495"/>
        </w:tabs>
        <w:ind w:right="-89"/>
        <w:rPr>
          <w:sz w:val="28"/>
          <w:szCs w:val="28"/>
        </w:rPr>
      </w:pPr>
    </w:p>
    <w:p w:rsidR="00D64F65" w:rsidRDefault="00D64F65" w:rsidP="00D54FC3">
      <w:pPr>
        <w:rPr>
          <w:sz w:val="28"/>
          <w:szCs w:val="28"/>
        </w:rPr>
      </w:pPr>
    </w:p>
    <w:p w:rsidR="00D64F65" w:rsidRDefault="009E1ABE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проверочного листа</w:t>
      </w:r>
      <w:r w:rsidR="00CC7D55">
        <w:rPr>
          <w:spacing w:val="0"/>
          <w:sz w:val="28"/>
          <w:szCs w:val="28"/>
        </w:rPr>
        <w:t xml:space="preserve"> </w:t>
      </w:r>
      <w:r w:rsidR="00CC7D55" w:rsidRPr="00436688">
        <w:rPr>
          <w:spacing w:val="0"/>
          <w:sz w:val="28"/>
          <w:szCs w:val="28"/>
        </w:rPr>
        <w:t>(список контрольных вопросов</w:t>
      </w:r>
      <w:r w:rsidR="00CC7D55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 xml:space="preserve">, </w:t>
      </w:r>
    </w:p>
    <w:p w:rsidR="00D64F65" w:rsidRDefault="00AC5B40">
      <w:pPr>
        <w:jc w:val="center"/>
        <w:rPr>
          <w:spacing w:val="0"/>
          <w:sz w:val="28"/>
          <w:szCs w:val="28"/>
        </w:rPr>
      </w:pPr>
      <w:r w:rsidRPr="006A798F">
        <w:rPr>
          <w:spacing w:val="0"/>
          <w:sz w:val="27"/>
          <w:szCs w:val="27"/>
        </w:rPr>
        <w:t>применяемого при проведении плановых контрольных (надзорных) мероприятий по муниципальному жилищному контролю на территории муниципального образования Тоцкий сельсовет</w:t>
      </w:r>
      <w:r>
        <w:rPr>
          <w:spacing w:val="0"/>
          <w:sz w:val="28"/>
          <w:szCs w:val="28"/>
        </w:rPr>
        <w:t xml:space="preserve"> </w:t>
      </w:r>
      <w:r w:rsidR="00436688">
        <w:rPr>
          <w:spacing w:val="0"/>
          <w:sz w:val="28"/>
          <w:szCs w:val="28"/>
        </w:rPr>
        <w:t>Тоцкого района</w:t>
      </w:r>
      <w:r w:rsidR="009E1ABE">
        <w:rPr>
          <w:spacing w:val="0"/>
          <w:sz w:val="28"/>
          <w:szCs w:val="28"/>
        </w:rPr>
        <w:t xml:space="preserve"> </w:t>
      </w:r>
    </w:p>
    <w:p w:rsidR="00D64F65" w:rsidRDefault="00D64F65">
      <w:pPr>
        <w:spacing w:line="276" w:lineRule="auto"/>
        <w:jc w:val="center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1. Наименование органа муниципального контроля: Администрация муниципального образования Тоцкий сельсовет Тоцкого района.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 xml:space="preserve">2. Наименование вида муниципального </w:t>
      </w:r>
      <w:proofErr w:type="gramStart"/>
      <w:r w:rsidRPr="00D54FC3">
        <w:rPr>
          <w:spacing w:val="0"/>
          <w:sz w:val="28"/>
          <w:szCs w:val="28"/>
        </w:rPr>
        <w:t>контроля:_</w:t>
      </w:r>
      <w:proofErr w:type="gramEnd"/>
      <w:r w:rsidRPr="00D54FC3">
        <w:rPr>
          <w:spacing w:val="0"/>
          <w:sz w:val="28"/>
          <w:szCs w:val="28"/>
        </w:rPr>
        <w:t>__________________</w:t>
      </w:r>
      <w:r w:rsidR="00AC5B40">
        <w:rPr>
          <w:spacing w:val="0"/>
          <w:sz w:val="28"/>
          <w:szCs w:val="28"/>
        </w:rPr>
        <w:t>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bookmarkStart w:id="0" w:name="_GoBack"/>
      <w:bookmarkEnd w:id="0"/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 xml:space="preserve">3. Вид контрольного (надзорного) </w:t>
      </w:r>
      <w:proofErr w:type="gramStart"/>
      <w:r w:rsidRPr="00D54FC3">
        <w:rPr>
          <w:spacing w:val="0"/>
          <w:sz w:val="28"/>
          <w:szCs w:val="28"/>
        </w:rPr>
        <w:t>мероприятия:_</w:t>
      </w:r>
      <w:proofErr w:type="gramEnd"/>
      <w:r w:rsidRPr="00D54FC3">
        <w:rPr>
          <w:spacing w:val="0"/>
          <w:sz w:val="28"/>
          <w:szCs w:val="28"/>
        </w:rPr>
        <w:t>_________________</w:t>
      </w:r>
      <w:r w:rsidR="00AC5B40">
        <w:rPr>
          <w:spacing w:val="0"/>
          <w:sz w:val="28"/>
          <w:szCs w:val="28"/>
        </w:rPr>
        <w:t>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4. Дата заполнения проверочного листа: __________________________</w:t>
      </w:r>
      <w:r w:rsidR="00AC5B40">
        <w:rPr>
          <w:spacing w:val="0"/>
          <w:sz w:val="28"/>
          <w:szCs w:val="28"/>
        </w:rPr>
        <w:t>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5. Реквизиты правового акта об утверждении настоящей формы проверочного листа (списка контрольных вопросов) (далее – проверочный лист): Постановление администрации муниципального образования Тоцкий сельсовет Тоцкого района от_____ № ______</w:t>
      </w:r>
      <w:proofErr w:type="gramStart"/>
      <w:r w:rsidRPr="00D54FC3">
        <w:rPr>
          <w:spacing w:val="0"/>
          <w:sz w:val="28"/>
          <w:szCs w:val="28"/>
        </w:rPr>
        <w:t>_«</w:t>
      </w:r>
      <w:proofErr w:type="gramEnd"/>
      <w:r w:rsidR="006A798F" w:rsidRPr="006A798F">
        <w:rPr>
          <w:spacing w:val="0"/>
          <w:sz w:val="27"/>
          <w:szCs w:val="27"/>
        </w:rPr>
        <w:t>Об утверждении формы проверочного листа (список контрольных вопросов), применяемого при проведении плановых контрольных (надзорных) мероприятий по муниципальному жилищному контролю на территории муниципального образования Тоцкий сельсовет</w:t>
      </w:r>
      <w:r w:rsidRPr="00D54FC3">
        <w:rPr>
          <w:spacing w:val="0"/>
          <w:sz w:val="28"/>
          <w:szCs w:val="28"/>
        </w:rPr>
        <w:t>».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lastRenderedPageBreak/>
        <w:t>6. Реквизиты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предпринимателя: (номер, дата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предпринимателя):</w:t>
      </w:r>
      <w:r w:rsidR="006A798F" w:rsidRPr="00D54FC3">
        <w:rPr>
          <w:spacing w:val="0"/>
          <w:sz w:val="28"/>
          <w:szCs w:val="28"/>
        </w:rPr>
        <w:t xml:space="preserve"> </w:t>
      </w:r>
      <w:r w:rsidRPr="00D54FC3">
        <w:rPr>
          <w:spacing w:val="0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_____________</w:t>
      </w:r>
    </w:p>
    <w:p w:rsidR="006A798F" w:rsidRPr="00D54FC3" w:rsidRDefault="006A798F" w:rsidP="006A798F">
      <w:pPr>
        <w:spacing w:before="2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7. Учетный номер планового контрольного (надзорного) мероприятия и дата присвоения учетного номера в едином реестре контрольных (надзорных) мероприятий:(указывается учетный номер планового контрольного (надзорного) мероприятия и дата его присвоения в едином реестре контрольных (надзорных) мероприятий)_______________________________________________________________________________________________________________________________________________________________________________________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8. Место (места) проведения планового контрольного (надзорного) мероприятия с заполнением проверочного листа:</w:t>
      </w:r>
    </w:p>
    <w:p w:rsidR="00D54FC3" w:rsidRPr="00D54FC3" w:rsidRDefault="00D54FC3" w:rsidP="00AC5B40">
      <w:pPr>
        <w:spacing w:before="2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______________________</w:t>
      </w:r>
      <w:r w:rsidR="00AC5B40">
        <w:rPr>
          <w:spacing w:val="0"/>
          <w:sz w:val="28"/>
          <w:szCs w:val="28"/>
        </w:rPr>
        <w:t>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9. Объект муниципального контроля, в отношении которого проводится плановое контрольное (надзорное) мероприятие</w:t>
      </w:r>
      <w:r w:rsidR="006A798F">
        <w:rPr>
          <w:spacing w:val="0"/>
          <w:sz w:val="28"/>
          <w:szCs w:val="28"/>
        </w:rPr>
        <w:t>:</w:t>
      </w:r>
    </w:p>
    <w:p w:rsidR="00D54FC3" w:rsidRPr="00D54FC3" w:rsidRDefault="00D54FC3" w:rsidP="00D54FC3">
      <w:pPr>
        <w:spacing w:before="2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10.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</w:t>
      </w:r>
      <w:r w:rsidR="00AC5B40">
        <w:rPr>
          <w:spacing w:val="0"/>
          <w:sz w:val="28"/>
          <w:szCs w:val="28"/>
        </w:rPr>
        <w:t>____________________</w:t>
      </w:r>
    </w:p>
    <w:p w:rsidR="00AC5B40" w:rsidRPr="00D54FC3" w:rsidRDefault="00AC5B40" w:rsidP="00AC5B40">
      <w:pPr>
        <w:spacing w:before="2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11. Должность, фамилия и инициалы должностного лица администрации муниципального образования Тоцкий сельсовет Тоцкого района, проводящего контрольное (надзорное) мероприятие и заполняющего проверочный лист _____________________________________________________________________</w:t>
      </w:r>
    </w:p>
    <w:p w:rsidR="00AC5B40" w:rsidRPr="00D54FC3" w:rsidRDefault="00AC5B40" w:rsidP="00AC5B40">
      <w:pPr>
        <w:spacing w:before="2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12. Список контрольных вопросов,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планового контрольного (надзорного) мероприятия:</w:t>
      </w:r>
    </w:p>
    <w:p w:rsidR="00D64F65" w:rsidRDefault="00D64F65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672"/>
      </w:tblGrid>
      <w:tr w:rsidR="00D64F6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Ответы на вопросы</w:t>
            </w:r>
          </w:p>
        </w:tc>
      </w:tr>
      <w:tr w:rsidR="00D64F65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AC5B40">
              <w:rPr>
                <w:spacing w:val="0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D64F65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7</w:t>
            </w: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AC5B40">
              <w:rPr>
                <w:spacing w:val="0"/>
                <w:sz w:val="24"/>
                <w:szCs w:val="24"/>
              </w:rPr>
              <w:br/>
              <w:t xml:space="preserve">№ 170, (далее - Правила и нормы); пункт 1 Минимального </w:t>
            </w:r>
            <w:hyperlink r:id="rId10" w:tooltip="consultantplus://offline/ref=D1E4A211EFDE4FF903EDC6FFBB10507A94D5BD06EB64B14FCBF7613C8D34DAC12F66C952AECC042180FFD38D7E9E5CEED29F564F34C8DFD9aDEAE" w:history="1">
              <w:r w:rsidRPr="00AC5B40">
                <w:rPr>
                  <w:spacing w:val="0"/>
                  <w:sz w:val="24"/>
                  <w:szCs w:val="24"/>
                </w:rPr>
                <w:t>перечня</w:t>
              </w:r>
            </w:hyperlink>
            <w:r w:rsidRPr="00AC5B40">
              <w:rPr>
                <w:spacing w:val="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11" w:tooltip="consultantplus://offline/ref=97EF033C3E6699DE7E06A060C7EE3C4BA243DB28E4F5B47CE74FF9A70B683E8A7B55835ABB3BEB6F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3.4.1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12" w:tooltip="consultantplus://offline/ref=97EF033C3E6699DE7E06A060C7EE3C4BA243DB28E4F5B47CE74FF9A70B683E8A7B55835ABB3AE26C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3.4.8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, </w:t>
            </w:r>
            <w:hyperlink r:id="rId13" w:tooltip="consultantplus://offline/ref=97EF033C3E6699DE7E06A060C7EE3C4BA243DB28E4F5B47CE74FF9A70B683E8A7B55835ABB3CE269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4.1.15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14" w:tooltip="consultantplus://offline/ref=97EF033C3E6699DE7E06A060C7EE3C4BA243DB28E4F5B47CE74FF9A70B683E8A7B55835ABB3CE368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4.2.1.1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15" w:tooltip="consultantplus://offline/ref=97EF033C3E6699DE7E06A060C7EE3C4BA243DB28E4F5B47CE74FF9A70B683E8A7B55835ABB3CE46A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4.2.2.4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16" w:tooltip="consultantplus://offline/ref=97EF033C3E6699DE7E06A060C7EE3C4BA243DB28E4F5B47CE74FF9A70B683E8A7B55835ABB3CE46B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4.2.3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17" w:tooltip="consultantplus://offline/ref=97EF033C3E6699DE7E06A060C7EE3C4BA243DB28E4F5B47CE74FF9A70B683E8A7B55835ABB3CEB6E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4.2.3.17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18" w:tooltip="consultantplus://offline/ref=97EF033C3E6699DE7E06A060C7EE3C4BA243DB28E4F5B47CE74FF9A70B683E8A7B55835ABB3FE36B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4.3.1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19" w:tooltip="consultantplus://offline/ref=97EF033C3E6699DE7E06A060C7EE3C4BA243DB28E4F5B47CE74FF9A70B683E8A7B55835ABB3FE16E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4.3.7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 xml:space="preserve">Соблюдаются ли обязательные </w:t>
            </w:r>
            <w:r w:rsidRPr="00AC5B40">
              <w:rPr>
                <w:spacing w:val="0"/>
                <w:sz w:val="24"/>
                <w:szCs w:val="24"/>
              </w:rPr>
              <w:lastRenderedPageBreak/>
              <w:t>требования по 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20" w:tooltip="consultantplus://offline/ref=97EF033C3E6699DE7E06A060C7EE3C4BA243DB28E4F5B47CE74FF9A70B683E8A7B55835ABB3FE565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4.6.1.1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21" w:tooltip="consultantplus://offline/ref=97EF033C3E6699DE7E06A060C7EE3C4BA243DB28E4F5B47CE74FF9A70B683E8A7B55835ABB31E26A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4.6.4.10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lastRenderedPageBreak/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22" w:tooltip="consultantplus://offline/ref=97EF033C3E6699DE7E06A060C7EE3C4BA243DB28E4F5B47CE74FF9A70B683E8A7B55835ABB31E06A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3.2.1 - 3.2.18, 4.8.1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- 4.8.15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23" w:tooltip="consultantplus://offline/ref=97EF033C3E6699DE7E06A060C7EE3C4BA243DB28E4F5B47CE74FF9A70B683E8A7B55835ABB30E164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5.1.1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24" w:tooltip="consultantplus://offline/ref=97EF033C3E6699DE7E06A060C7EE3C4BA243DB28E4F5B47CE74FF9A70B683E8A7B55835ABB30E66A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5.2.30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25" w:tooltip="consultantplus://offline/ref=97EF033C3E6699DE7E06A060C7EE3C4BA243DB28E4F5B47CE74FF9A70B683E8A7B55835ABA3BE46F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Пункты 5.3.1 – 5.3.15, 5.8.1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26" w:tooltip="consultantplus://offline/ref=97EF033C3E6699DE7E06A060C7EE3C4BA243DB28E4F5B47CE74FF9A70B683E8A7B55835ABA3BE56A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5.8.6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3.2.18, 5.6.1 - 5.6.2, 5.6.6, 5.6.12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 w:rsidP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</w:t>
            </w:r>
            <w:r w:rsidR="008373F6" w:rsidRPr="00AC5B4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5.7.1-5.7.11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2.6.5, 2.6.6, 2.7.3, 3.2.17, 3.5.7, 5.5.1 – 5.5.13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16, 21 Минимального перечня;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8 Правил оказания услуг;</w:t>
            </w:r>
          </w:p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27" w:tooltip="consultantplus://offline/ref=7B9AE42C57AAD8BB08374637FE9EE6469E90B0D2233BFFB2579F8C785251E417B4EFCE9FD6D279AC23E5C0AE49A4AF31E0CEB303D2DD3181wBV8D" w:history="1">
              <w:r w:rsidR="009E1ABE" w:rsidRPr="00AC5B40">
                <w:rPr>
                  <w:spacing w:val="0"/>
                  <w:sz w:val="24"/>
                  <w:szCs w:val="24"/>
                </w:rPr>
                <w:t>Правила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пользования газом в части обеспечения безопасности при использовании и содержании внутридомового и </w:t>
            </w:r>
            <w:r w:rsidR="009E1ABE" w:rsidRPr="00AC5B40">
              <w:rPr>
                <w:spacing w:val="0"/>
                <w:sz w:val="24"/>
                <w:szCs w:val="24"/>
              </w:rPr>
              <w:lastRenderedPageBreak/>
              <w:t>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12</w:t>
            </w:r>
            <w:r w:rsidR="009E1ABE" w:rsidRPr="00AC5B40">
              <w:rPr>
                <w:spacing w:val="0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 xml:space="preserve">Заключен ли договор на техническое обслуживание системы ВДГО в МКД со </w:t>
            </w:r>
            <w:r w:rsidRPr="00AC5B40">
              <w:rPr>
                <w:spacing w:val="0"/>
                <w:sz w:val="24"/>
                <w:szCs w:val="24"/>
              </w:rPr>
              <w:lastRenderedPageBreak/>
              <w:t>специализированной организацией?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lastRenderedPageBreak/>
              <w:t>12</w:t>
            </w:r>
            <w:r w:rsidR="009E1ABE" w:rsidRPr="00AC5B40">
              <w:rPr>
                <w:spacing w:val="0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Наличие заключения технического диагностирования ВДГО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12</w:t>
            </w:r>
            <w:r w:rsidR="009E1ABE" w:rsidRPr="00AC5B40">
              <w:rPr>
                <w:spacing w:val="0"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Наличие договора(</w:t>
            </w:r>
            <w:proofErr w:type="spellStart"/>
            <w:r w:rsidRPr="00AC5B40">
              <w:rPr>
                <w:spacing w:val="0"/>
                <w:sz w:val="24"/>
                <w:szCs w:val="24"/>
              </w:rPr>
              <w:t>ов</w:t>
            </w:r>
            <w:proofErr w:type="spellEnd"/>
            <w:r w:rsidRPr="00AC5B40">
              <w:rPr>
                <w:spacing w:val="0"/>
                <w:sz w:val="24"/>
                <w:szCs w:val="24"/>
              </w:rPr>
              <w:t>) на прочистку вентиляционных каналов и оголовков дымоходов)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2.1.1 – 2.1.5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 xml:space="preserve">пункты 13, 13(1), 14 </w:t>
            </w:r>
            <w:hyperlink r:id="rId28" w:tooltip="consultantplus://offline/ref=3FB4E3D246D0CE7601FD7FFEB9035B21D40A16F215FE02F1AB61C7489D9513E35BB7E24B42CE98D47FF57CC91737788B0106724A4F10AC97O4aCD" w:history="1">
              <w:r w:rsidRPr="00AC5B40">
                <w:rPr>
                  <w:spacing w:val="0"/>
                  <w:sz w:val="24"/>
                  <w:szCs w:val="24"/>
                </w:rPr>
                <w:t>Правил</w:t>
              </w:r>
            </w:hyperlink>
            <w:r w:rsidRPr="00AC5B40">
              <w:rPr>
                <w:spacing w:val="0"/>
                <w:sz w:val="24"/>
                <w:szCs w:val="24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 27 Минимального перечня;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подпункт г) пункта 6 Правил оказания услуг</w:t>
            </w:r>
          </w:p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2.1.5, 2.3.1-2.3.8 Правил и норм</w:t>
            </w:r>
          </w:p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29" w:tooltip="consultantplus://offline/ref=97EF033C3E6699DE7E06A060C7EE3C4BA243DB28E4F5B47CE74FF9A70B683E8A7B55835ABB38E76F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 2.6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- 2.6.13 Правил и норм; 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 xml:space="preserve">подпункт в(1))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Наличие паспорта (</w:t>
            </w:r>
            <w:proofErr w:type="spellStart"/>
            <w:r w:rsidRPr="00AC5B40">
              <w:rPr>
                <w:spacing w:val="0"/>
                <w:sz w:val="24"/>
                <w:szCs w:val="24"/>
              </w:rPr>
              <w:t>ов</w:t>
            </w:r>
            <w:proofErr w:type="spellEnd"/>
            <w:r w:rsidRPr="00AC5B40">
              <w:rPr>
                <w:spacing w:val="0"/>
                <w:sz w:val="24"/>
                <w:szCs w:val="24"/>
              </w:rPr>
              <w:t>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 xml:space="preserve">Наличие у контролируемого лица паспорта готовности к отопительному периоду и Акта проверки готовности к </w:t>
            </w:r>
            <w:r w:rsidRPr="00AC5B40">
              <w:rPr>
                <w:spacing w:val="0"/>
                <w:sz w:val="24"/>
                <w:szCs w:val="24"/>
              </w:rPr>
              <w:lastRenderedPageBreak/>
              <w:t>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8373F6">
            <w:pPr>
              <w:jc w:val="center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9E1ABE">
            <w:pPr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240181">
            <w:pPr>
              <w:jc w:val="both"/>
              <w:rPr>
                <w:spacing w:val="0"/>
                <w:sz w:val="24"/>
                <w:szCs w:val="24"/>
              </w:rPr>
            </w:pPr>
            <w:hyperlink r:id="rId30" w:tooltip="consultantplus://offline/ref=97EF033C3E6699DE7E06A060C7EE3C4BA243DB28E4F5B47CE74FF9A70B683E8A7B55835ABB3AE66F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Пункт 3.6.1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- </w:t>
            </w:r>
            <w:hyperlink r:id="rId31" w:tooltip="consultantplus://offline/ref=97EF033C3E6699DE7E06A060C7EE3C4BA243DB28E4F5B47CE74FF9A70B683E8A7B55835ABB3AE768517CEABE40A6E68BCFF87F51E06B8AF2F4I" w:history="1">
              <w:r w:rsidR="009E1ABE" w:rsidRPr="00AC5B40">
                <w:rPr>
                  <w:spacing w:val="0"/>
                  <w:sz w:val="24"/>
                  <w:szCs w:val="24"/>
                </w:rPr>
                <w:t>3.6.27</w:t>
              </w:r>
            </w:hyperlink>
            <w:r w:rsidR="009E1ABE" w:rsidRPr="00AC5B40">
              <w:rPr>
                <w:spacing w:val="0"/>
                <w:sz w:val="24"/>
                <w:szCs w:val="24"/>
              </w:rPr>
              <w:t xml:space="preserve"> Правил и норм;</w:t>
            </w:r>
          </w:p>
          <w:p w:rsidR="00D64F65" w:rsidRPr="00AC5B40" w:rsidRDefault="009E1ABE">
            <w:pPr>
              <w:jc w:val="both"/>
              <w:rPr>
                <w:spacing w:val="0"/>
                <w:sz w:val="24"/>
                <w:szCs w:val="24"/>
              </w:rPr>
            </w:pPr>
            <w:r w:rsidRPr="00AC5B40">
              <w:rPr>
                <w:spacing w:val="0"/>
                <w:sz w:val="24"/>
                <w:szCs w:val="24"/>
              </w:rPr>
              <w:t>пункты 24, 25 Минимального перечня</w:t>
            </w:r>
          </w:p>
          <w:p w:rsidR="00D64F65" w:rsidRPr="00AC5B40" w:rsidRDefault="00D64F6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Pr="00AC5B40" w:rsidRDefault="00D64F65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D64F65" w:rsidRDefault="00D64F65">
      <w:pPr>
        <w:spacing w:before="240"/>
        <w:ind w:firstLine="540"/>
        <w:contextualSpacing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8373F6" w:rsidRPr="008373F6" w:rsidTr="00D61178">
        <w:trPr>
          <w:trHeight w:val="41"/>
        </w:trPr>
        <w:tc>
          <w:tcPr>
            <w:tcW w:w="10408" w:type="dxa"/>
          </w:tcPr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eastAsia="en-US"/>
              </w:rPr>
            </w:pP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eastAsia="en-US"/>
              </w:rPr>
            </w:pP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rPr>
                <w:spacing w:val="0"/>
                <w:lang w:eastAsia="en-US"/>
              </w:rPr>
            </w:pPr>
            <w:r w:rsidRPr="008373F6">
              <w:rPr>
                <w:spacing w:val="0"/>
                <w:lang w:eastAsia="en-US"/>
              </w:rPr>
              <w:t>_________________________________                     _____________             ________________________________</w:t>
            </w: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(должность лица, заполнившего             </w:t>
            </w:r>
            <w:proofErr w:type="gramStart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подпись)             (фамилия, имя, отчество (при наличии) </w:t>
            </w: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rPr>
                <w:spacing w:val="0"/>
                <w:sz w:val="24"/>
                <w:szCs w:val="24"/>
                <w:lang w:eastAsia="en-US"/>
              </w:rPr>
            </w:pPr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     проверочный </w:t>
            </w:r>
            <w:proofErr w:type="gramStart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лист)   </w:t>
            </w:r>
            <w:proofErr w:type="gramEnd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                                                              лица заполнившего проверочный лист)</w:t>
            </w: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</w:tr>
    </w:tbl>
    <w:p w:rsidR="008373F6" w:rsidRPr="008373F6" w:rsidRDefault="008373F6" w:rsidP="008373F6">
      <w:pPr>
        <w:rPr>
          <w:spacing w:val="0"/>
          <w:sz w:val="24"/>
          <w:szCs w:val="24"/>
        </w:rPr>
      </w:pPr>
      <w:r w:rsidRPr="008373F6">
        <w:rPr>
          <w:spacing w:val="0"/>
          <w:sz w:val="24"/>
          <w:szCs w:val="24"/>
        </w:rPr>
        <w:t>"__" _________________ 20__ г.</w:t>
      </w:r>
    </w:p>
    <w:p w:rsidR="008373F6" w:rsidRPr="008373F6" w:rsidRDefault="008373F6" w:rsidP="008373F6">
      <w:pPr>
        <w:rPr>
          <w:spacing w:val="0"/>
          <w:sz w:val="24"/>
          <w:szCs w:val="24"/>
        </w:rPr>
      </w:pPr>
      <w:r w:rsidRPr="008373F6">
        <w:rPr>
          <w:spacing w:val="0"/>
          <w:sz w:val="24"/>
          <w:szCs w:val="24"/>
        </w:rPr>
        <w:t xml:space="preserve"> (указывается дата заполнения</w:t>
      </w:r>
    </w:p>
    <w:p w:rsidR="008373F6" w:rsidRPr="008373F6" w:rsidRDefault="008373F6" w:rsidP="008373F6">
      <w:pPr>
        <w:rPr>
          <w:spacing w:val="0"/>
          <w:sz w:val="24"/>
          <w:szCs w:val="24"/>
        </w:rPr>
      </w:pPr>
      <w:r w:rsidRPr="008373F6">
        <w:rPr>
          <w:spacing w:val="0"/>
          <w:sz w:val="24"/>
          <w:szCs w:val="24"/>
        </w:rPr>
        <w:t xml:space="preserve">       проверочного листа)</w:t>
      </w:r>
    </w:p>
    <w:p w:rsidR="008373F6" w:rsidRPr="008373F6" w:rsidRDefault="008373F6" w:rsidP="008373F6">
      <w:pPr>
        <w:suppressAutoHyphens/>
        <w:spacing w:after="1" w:line="0" w:lineRule="atLeast"/>
        <w:ind w:right="-142"/>
        <w:outlineLvl w:val="1"/>
        <w:rPr>
          <w:spacing w:val="0"/>
          <w:sz w:val="28"/>
          <w:szCs w:val="28"/>
          <w:lang w:eastAsia="ar-SA"/>
        </w:rPr>
      </w:pPr>
    </w:p>
    <w:p w:rsidR="008373F6" w:rsidRPr="008373F6" w:rsidRDefault="008373F6" w:rsidP="008373F6">
      <w:pPr>
        <w:suppressAutoHyphens/>
        <w:spacing w:after="1" w:line="220" w:lineRule="atLeast"/>
        <w:jc w:val="both"/>
        <w:rPr>
          <w:spacing w:val="0"/>
          <w:sz w:val="28"/>
          <w:szCs w:val="28"/>
          <w:lang w:eastAsia="ar-SA"/>
        </w:rPr>
      </w:pPr>
    </w:p>
    <w:p w:rsidR="00D64F65" w:rsidRDefault="00D64F65">
      <w:pPr>
        <w:spacing w:before="240"/>
        <w:ind w:right="-313" w:firstLine="540"/>
        <w:contextualSpacing/>
        <w:jc w:val="both"/>
        <w:rPr>
          <w:bCs/>
          <w:sz w:val="28"/>
          <w:szCs w:val="28"/>
        </w:rPr>
      </w:pPr>
    </w:p>
    <w:p w:rsidR="00D64F65" w:rsidRDefault="00D64F65">
      <w:pPr>
        <w:rPr>
          <w:spacing w:val="0"/>
          <w:sz w:val="24"/>
          <w:szCs w:val="24"/>
        </w:rPr>
      </w:pPr>
    </w:p>
    <w:p w:rsidR="00D64F65" w:rsidRDefault="00D64F65">
      <w:pPr>
        <w:jc w:val="both"/>
        <w:rPr>
          <w:sz w:val="22"/>
          <w:szCs w:val="22"/>
        </w:rPr>
      </w:pPr>
    </w:p>
    <w:p w:rsidR="00D64F65" w:rsidRDefault="00D64F65">
      <w:pPr>
        <w:ind w:left="-142" w:hanging="284"/>
        <w:jc w:val="both"/>
        <w:rPr>
          <w:sz w:val="22"/>
          <w:szCs w:val="22"/>
        </w:rPr>
      </w:pPr>
    </w:p>
    <w:p w:rsidR="00D64F65" w:rsidRDefault="00D64F65">
      <w:pPr>
        <w:pStyle w:val="13"/>
        <w:spacing w:line="276" w:lineRule="auto"/>
        <w:jc w:val="left"/>
      </w:pPr>
    </w:p>
    <w:sectPr w:rsidR="00D64F65">
      <w:headerReference w:type="first" r:id="rId32"/>
      <w:type w:val="continuous"/>
      <w:pgSz w:w="11907" w:h="16840"/>
      <w:pgMar w:top="1134" w:right="851" w:bottom="851" w:left="1276" w:header="19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81" w:rsidRDefault="00240181">
      <w:r>
        <w:separator/>
      </w:r>
    </w:p>
  </w:endnote>
  <w:endnote w:type="continuationSeparator" w:id="0">
    <w:p w:rsidR="00240181" w:rsidRDefault="0024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81" w:rsidRDefault="00240181">
      <w:r>
        <w:separator/>
      </w:r>
    </w:p>
  </w:footnote>
  <w:footnote w:type="continuationSeparator" w:id="0">
    <w:p w:rsidR="00240181" w:rsidRDefault="0024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65" w:rsidRDefault="00D64F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0C76"/>
    <w:multiLevelType w:val="hybridMultilevel"/>
    <w:tmpl w:val="8F288D86"/>
    <w:lvl w:ilvl="0" w:tplc="CA48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8403E">
      <w:start w:val="1"/>
      <w:numFmt w:val="lowerLetter"/>
      <w:lvlText w:val="%2."/>
      <w:lvlJc w:val="left"/>
      <w:pPr>
        <w:ind w:left="1440" w:hanging="360"/>
      </w:pPr>
    </w:lvl>
    <w:lvl w:ilvl="2" w:tplc="14DE0A90">
      <w:start w:val="1"/>
      <w:numFmt w:val="lowerRoman"/>
      <w:lvlText w:val="%3."/>
      <w:lvlJc w:val="right"/>
      <w:pPr>
        <w:ind w:left="2160" w:hanging="180"/>
      </w:pPr>
    </w:lvl>
    <w:lvl w:ilvl="3" w:tplc="9C5A967A">
      <w:start w:val="1"/>
      <w:numFmt w:val="decimal"/>
      <w:lvlText w:val="%4."/>
      <w:lvlJc w:val="left"/>
      <w:pPr>
        <w:ind w:left="2880" w:hanging="360"/>
      </w:pPr>
    </w:lvl>
    <w:lvl w:ilvl="4" w:tplc="71A4149C">
      <w:start w:val="1"/>
      <w:numFmt w:val="lowerLetter"/>
      <w:lvlText w:val="%5."/>
      <w:lvlJc w:val="left"/>
      <w:pPr>
        <w:ind w:left="3600" w:hanging="360"/>
      </w:pPr>
    </w:lvl>
    <w:lvl w:ilvl="5" w:tplc="285486BC">
      <w:start w:val="1"/>
      <w:numFmt w:val="lowerRoman"/>
      <w:lvlText w:val="%6."/>
      <w:lvlJc w:val="right"/>
      <w:pPr>
        <w:ind w:left="4320" w:hanging="180"/>
      </w:pPr>
    </w:lvl>
    <w:lvl w:ilvl="6" w:tplc="55D0A5BA">
      <w:start w:val="1"/>
      <w:numFmt w:val="decimal"/>
      <w:lvlText w:val="%7."/>
      <w:lvlJc w:val="left"/>
      <w:pPr>
        <w:ind w:left="5040" w:hanging="360"/>
      </w:pPr>
    </w:lvl>
    <w:lvl w:ilvl="7" w:tplc="5688F7B2">
      <w:start w:val="1"/>
      <w:numFmt w:val="lowerLetter"/>
      <w:lvlText w:val="%8."/>
      <w:lvlJc w:val="left"/>
      <w:pPr>
        <w:ind w:left="5760" w:hanging="360"/>
      </w:pPr>
    </w:lvl>
    <w:lvl w:ilvl="8" w:tplc="1818CC4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1239"/>
    <w:multiLevelType w:val="hybridMultilevel"/>
    <w:tmpl w:val="6FDCBFB6"/>
    <w:lvl w:ilvl="0" w:tplc="1C3EC7C0">
      <w:start w:val="1"/>
      <w:numFmt w:val="decimal"/>
      <w:lvlText w:val="%1)"/>
      <w:lvlJc w:val="left"/>
      <w:pPr>
        <w:ind w:left="720" w:hanging="360"/>
      </w:pPr>
    </w:lvl>
    <w:lvl w:ilvl="1" w:tplc="B0949370">
      <w:start w:val="1"/>
      <w:numFmt w:val="lowerLetter"/>
      <w:lvlText w:val="%2."/>
      <w:lvlJc w:val="left"/>
      <w:pPr>
        <w:ind w:left="1440" w:hanging="360"/>
      </w:pPr>
    </w:lvl>
    <w:lvl w:ilvl="2" w:tplc="BF048D36">
      <w:start w:val="1"/>
      <w:numFmt w:val="lowerRoman"/>
      <w:lvlText w:val="%3."/>
      <w:lvlJc w:val="right"/>
      <w:pPr>
        <w:ind w:left="2160" w:hanging="180"/>
      </w:pPr>
    </w:lvl>
    <w:lvl w:ilvl="3" w:tplc="B534048A">
      <w:start w:val="1"/>
      <w:numFmt w:val="decimal"/>
      <w:lvlText w:val="%4."/>
      <w:lvlJc w:val="left"/>
      <w:pPr>
        <w:ind w:left="2880" w:hanging="360"/>
      </w:pPr>
    </w:lvl>
    <w:lvl w:ilvl="4" w:tplc="970AC446">
      <w:start w:val="1"/>
      <w:numFmt w:val="lowerLetter"/>
      <w:lvlText w:val="%5."/>
      <w:lvlJc w:val="left"/>
      <w:pPr>
        <w:ind w:left="3600" w:hanging="360"/>
      </w:pPr>
    </w:lvl>
    <w:lvl w:ilvl="5" w:tplc="4B6CBC76">
      <w:start w:val="1"/>
      <w:numFmt w:val="lowerRoman"/>
      <w:lvlText w:val="%6."/>
      <w:lvlJc w:val="right"/>
      <w:pPr>
        <w:ind w:left="4320" w:hanging="180"/>
      </w:pPr>
    </w:lvl>
    <w:lvl w:ilvl="6" w:tplc="7D385B96">
      <w:start w:val="1"/>
      <w:numFmt w:val="decimal"/>
      <w:lvlText w:val="%7."/>
      <w:lvlJc w:val="left"/>
      <w:pPr>
        <w:ind w:left="5040" w:hanging="360"/>
      </w:pPr>
    </w:lvl>
    <w:lvl w:ilvl="7" w:tplc="19066E6A">
      <w:start w:val="1"/>
      <w:numFmt w:val="lowerLetter"/>
      <w:lvlText w:val="%8."/>
      <w:lvlJc w:val="left"/>
      <w:pPr>
        <w:ind w:left="5760" w:hanging="360"/>
      </w:pPr>
    </w:lvl>
    <w:lvl w:ilvl="8" w:tplc="499EB4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5815"/>
    <w:multiLevelType w:val="hybridMultilevel"/>
    <w:tmpl w:val="D61C83A2"/>
    <w:lvl w:ilvl="0" w:tplc="5CFCC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4C8B0C">
      <w:start w:val="1"/>
      <w:numFmt w:val="lowerLetter"/>
      <w:lvlText w:val="%2."/>
      <w:lvlJc w:val="left"/>
      <w:pPr>
        <w:ind w:left="1800" w:hanging="360"/>
      </w:pPr>
    </w:lvl>
    <w:lvl w:ilvl="2" w:tplc="DD104128">
      <w:start w:val="1"/>
      <w:numFmt w:val="lowerRoman"/>
      <w:lvlText w:val="%3."/>
      <w:lvlJc w:val="right"/>
      <w:pPr>
        <w:ind w:left="2520" w:hanging="180"/>
      </w:pPr>
    </w:lvl>
    <w:lvl w:ilvl="3" w:tplc="E7AEBDAA">
      <w:start w:val="1"/>
      <w:numFmt w:val="decimal"/>
      <w:lvlText w:val="%4."/>
      <w:lvlJc w:val="left"/>
      <w:pPr>
        <w:ind w:left="3240" w:hanging="360"/>
      </w:pPr>
    </w:lvl>
    <w:lvl w:ilvl="4" w:tplc="937C8DE4">
      <w:start w:val="1"/>
      <w:numFmt w:val="lowerLetter"/>
      <w:lvlText w:val="%5."/>
      <w:lvlJc w:val="left"/>
      <w:pPr>
        <w:ind w:left="3960" w:hanging="360"/>
      </w:pPr>
    </w:lvl>
    <w:lvl w:ilvl="5" w:tplc="F476EFA0">
      <w:start w:val="1"/>
      <w:numFmt w:val="lowerRoman"/>
      <w:lvlText w:val="%6."/>
      <w:lvlJc w:val="right"/>
      <w:pPr>
        <w:ind w:left="4680" w:hanging="180"/>
      </w:pPr>
    </w:lvl>
    <w:lvl w:ilvl="6" w:tplc="872887DC">
      <w:start w:val="1"/>
      <w:numFmt w:val="decimal"/>
      <w:lvlText w:val="%7."/>
      <w:lvlJc w:val="left"/>
      <w:pPr>
        <w:ind w:left="5400" w:hanging="360"/>
      </w:pPr>
    </w:lvl>
    <w:lvl w:ilvl="7" w:tplc="8DD25126">
      <w:start w:val="1"/>
      <w:numFmt w:val="lowerLetter"/>
      <w:lvlText w:val="%8."/>
      <w:lvlJc w:val="left"/>
      <w:pPr>
        <w:ind w:left="6120" w:hanging="360"/>
      </w:pPr>
    </w:lvl>
    <w:lvl w:ilvl="8" w:tplc="74045C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5"/>
    <w:rsid w:val="000136CB"/>
    <w:rsid w:val="00240181"/>
    <w:rsid w:val="0026490D"/>
    <w:rsid w:val="0027552E"/>
    <w:rsid w:val="002A2D28"/>
    <w:rsid w:val="00436688"/>
    <w:rsid w:val="004F693F"/>
    <w:rsid w:val="00626739"/>
    <w:rsid w:val="006A5F52"/>
    <w:rsid w:val="006A798F"/>
    <w:rsid w:val="008373F6"/>
    <w:rsid w:val="008D3640"/>
    <w:rsid w:val="009E1ABE"/>
    <w:rsid w:val="00AC5B40"/>
    <w:rsid w:val="00CC7D55"/>
    <w:rsid w:val="00D54FC3"/>
    <w:rsid w:val="00D64F65"/>
    <w:rsid w:val="00E1606B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58F2-2AC4-49C1-A38B-E234172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3">
    <w:name w:val="Название1"/>
    <w:basedOn w:val="a"/>
    <w:link w:val="af3"/>
    <w:qFormat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"/>
    <w:link w:val="a4"/>
    <w:qFormat/>
    <w:pPr>
      <w:jc w:val="center"/>
    </w:pPr>
    <w:rPr>
      <w:rFonts w:ascii="Arial Black" w:hAnsi="Arial Black"/>
      <w:sz w:val="28"/>
    </w:rPr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7">
    <w:name w:val="page number"/>
    <w:basedOn w:val="a0"/>
  </w:style>
  <w:style w:type="paragraph" w:styleId="af8">
    <w:name w:val="Body Text Indent"/>
    <w:basedOn w:val="a"/>
    <w:pPr>
      <w:ind w:left="-567" w:firstLine="567"/>
      <w:jc w:val="both"/>
    </w:pPr>
    <w:rPr>
      <w:spacing w:val="0"/>
      <w:sz w:val="28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pacing w:val="0"/>
      <w:lang w:val="en-GB" w:eastAsia="en-US"/>
    </w:rPr>
  </w:style>
  <w:style w:type="paragraph" w:styleId="afa">
    <w:name w:val="Plain Text"/>
    <w:basedOn w:val="a"/>
    <w:rPr>
      <w:rFonts w:ascii="Courier New" w:hAnsi="Courier New"/>
      <w:spacing w:val="0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link w:val="afb"/>
    <w:rPr>
      <w:spacing w:val="8"/>
    </w:rPr>
  </w:style>
  <w:style w:type="paragraph" w:customStyle="1" w:styleId="ConsPlusNormal">
    <w:name w:val="ConsPlusNormal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pacing w:val="8"/>
      <w:sz w:val="28"/>
      <w:szCs w:val="28"/>
    </w:rPr>
  </w:style>
  <w:style w:type="character" w:customStyle="1" w:styleId="af3">
    <w:name w:val="Название Знак"/>
    <w:link w:val="13"/>
    <w:rPr>
      <w:rFonts w:ascii="Arial Black" w:hAnsi="Arial Black"/>
      <w:spacing w:val="8"/>
      <w:sz w:val="24"/>
    </w:rPr>
  </w:style>
  <w:style w:type="paragraph" w:customStyle="1" w:styleId="afd">
    <w:name w:val="Знак"/>
    <w:basedOn w:val="a"/>
    <w:pPr>
      <w:spacing w:before="100" w:beforeAutospacing="1" w:after="100" w:afterAutospacing="1"/>
    </w:pPr>
    <w:rPr>
      <w:rFonts w:ascii="Tahoma" w:hAnsi="Tahoma"/>
      <w:spacing w:val="0"/>
      <w:lang w:val="en-US" w:eastAsia="en-US"/>
    </w:rPr>
  </w:style>
  <w:style w:type="character" w:styleId="afe">
    <w:name w:val="Strong"/>
    <w:uiPriority w:val="22"/>
    <w:qFormat/>
    <w:rPr>
      <w:b/>
      <w:bCs/>
    </w:r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table" w:styleId="aff1">
    <w:name w:val="Table Grid"/>
    <w:basedOn w:val="a1"/>
    <w:uiPriority w:val="5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 Black" w:hAnsi="Arial Black"/>
      <w:spacing w:val="8"/>
      <w:sz w:val="32"/>
    </w:rPr>
  </w:style>
  <w:style w:type="paragraph" w:customStyle="1" w:styleId="StGen0">
    <w:name w:val="StGen0"/>
    <w:basedOn w:val="a"/>
    <w:next w:val="aff3"/>
    <w:qFormat/>
    <w:pPr>
      <w:jc w:val="center"/>
    </w:pPr>
    <w:rPr>
      <w:rFonts w:ascii="Arial Black" w:hAnsi="Arial Black"/>
      <w:sz w:val="24"/>
    </w:rPr>
  </w:style>
  <w:style w:type="character" w:customStyle="1" w:styleId="af5">
    <w:name w:val="Верхний колонтитул Знак"/>
    <w:basedOn w:val="a0"/>
    <w:link w:val="af4"/>
    <w:rPr>
      <w:rFonts w:ascii="Tahoma" w:hAnsi="Tahoma"/>
      <w:spacing w:val="8"/>
    </w:rPr>
  </w:style>
  <w:style w:type="paragraph" w:styleId="aff3">
    <w:name w:val="Title"/>
    <w:basedOn w:val="a"/>
    <w:next w:val="a"/>
    <w:link w:val="14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4">
    <w:name w:val="Название Знак1"/>
    <w:basedOn w:val="a0"/>
    <w:link w:val="af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ConsPlusNonformat">
    <w:name w:val="ConsPlusNonformat"/>
    <w:rsid w:val="0043668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28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1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9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4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7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30" Type="http://schemas.openxmlformats.org/officeDocument/2006/relationships/hyperlink" Target="consultantplus://offline/ref=97EF033C3E6699DE7E06A060C7EE3C4BA243DB28E4F5B47CE74FF9A70B683E8A7B55835ABB3AE66F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04C4373-3C8A-4451-ADB5-020B1893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 Windows</cp:lastModifiedBy>
  <cp:revision>8</cp:revision>
  <dcterms:created xsi:type="dcterms:W3CDTF">2022-02-25T08:06:00Z</dcterms:created>
  <dcterms:modified xsi:type="dcterms:W3CDTF">2022-03-01T09:35:00Z</dcterms:modified>
</cp:coreProperties>
</file>